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9D650C" w:rsidRDefault="00313B4C" w:rsidP="007B1B0D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4148"/>
      </w:tblGrid>
      <w:tr w:rsidR="00313B4C" w:rsidRPr="00D07A45" w:rsidTr="009D650C">
        <w:trPr>
          <w:trHeight w:val="20"/>
        </w:trPr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A17B40" w:rsidRPr="00D5790A" w:rsidRDefault="00313E32" w:rsidP="004B2824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13E32">
              <w:rPr>
                <w:rFonts w:ascii="Arial" w:hAnsi="Arial" w:cs="Arial"/>
                <w:b/>
                <w:sz w:val="22"/>
                <w:szCs w:val="22"/>
                <w:rtl/>
              </w:rPr>
              <w:t>מופע חצו</w:t>
            </w:r>
            <w:r w:rsidR="005566FD">
              <w:rPr>
                <w:rFonts w:ascii="Arial" w:hAnsi="Arial" w:cs="Arial" w:hint="cs"/>
                <w:b/>
                <w:sz w:val="22"/>
                <w:szCs w:val="22"/>
                <w:rtl/>
              </w:rPr>
              <w:t>צ</w:t>
            </w:r>
            <w:r w:rsidRPr="00313E32">
              <w:rPr>
                <w:rFonts w:ascii="Arial" w:hAnsi="Arial" w:cs="Arial"/>
                <w:b/>
                <w:sz w:val="22"/>
                <w:szCs w:val="22"/>
                <w:rtl/>
              </w:rPr>
              <w:t>רן אייל אוריאל במסגרת הרמת כוסית לחג הפסח ויום גיוון תעסוקתי – פטור ממכרז תקנה 3(11)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</w:tcPr>
          <w:p w:rsidR="00A17B40" w:rsidRDefault="00071EC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071EC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071EC0">
              <w:rPr>
                <w:rFonts w:ascii="Arial" w:hAnsi="Arial" w:cs="Arial"/>
                <w:b/>
              </w:rPr>
              <w:sym w:font="Wingdings" w:char="F0D5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1B34DB" w:rsidP="006D7EF2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</w:t>
            </w:r>
            <w:r w:rsidR="000A2627">
              <w:rPr>
                <w:rFonts w:ascii="Arial" w:hAnsi="Arial" w:cs="Arial" w:hint="cs"/>
                <w:b/>
                <w:rtl/>
              </w:rPr>
              <w:t>4</w:t>
            </w:r>
            <w:r>
              <w:rPr>
                <w:rFonts w:ascii="Arial" w:hAnsi="Arial" w:cs="Arial" w:hint="cs"/>
                <w:b/>
                <w:rtl/>
              </w:rPr>
              <w:t>.2.2023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shd w:val="clear" w:color="auto" w:fill="FFFFFF"/>
          </w:tcPr>
          <w:p w:rsidR="00B845A0" w:rsidRPr="00071EC0" w:rsidRDefault="006D7EF2" w:rsidP="00B845A0">
            <w:pPr>
              <w:jc w:val="center"/>
              <w:rPr>
                <w:rFonts w:ascii="Arial" w:hAnsi="Arial" w:cs="Arial"/>
                <w:b/>
                <w:sz w:val="28"/>
                <w:szCs w:val="28"/>
                <w:rtl/>
              </w:rPr>
            </w:pPr>
            <w:r w:rsidRPr="006D7EF2">
              <w:rPr>
                <w:rFonts w:ascii="Arial" w:hAnsi="Arial" w:cs="Arial"/>
                <w:b/>
                <w:rtl/>
              </w:rPr>
              <w:t>פטור ממכרז תקנה 3(11)</w:t>
            </w:r>
          </w:p>
        </w:tc>
        <w:tc>
          <w:tcPr>
            <w:tcW w:w="4148" w:type="dxa"/>
          </w:tcPr>
          <w:p w:rsidR="00B845A0" w:rsidRPr="00B61891" w:rsidRDefault="00F71904" w:rsidP="005965BB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 w:rsidRPr="00F71904">
              <w:rPr>
                <w:rFonts w:ascii="Arial" w:eastAsia="Times New Roman" w:hAnsi="Arial" w:cs="Arial"/>
                <w:sz w:val="21"/>
                <w:szCs w:val="21"/>
                <w:rtl/>
                <w:lang w:eastAsia="he-IL"/>
              </w:rPr>
              <w:t>7,020 ₪ כולל מע"מ.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78634A" w:rsidRPr="00D07A45" w:rsidTr="006252B0">
        <w:trPr>
          <w:trHeight w:val="20"/>
        </w:trPr>
        <w:tc>
          <w:tcPr>
            <w:tcW w:w="4148" w:type="dxa"/>
            <w:shd w:val="clear" w:color="auto" w:fill="FFFFFF" w:themeFill="background1"/>
          </w:tcPr>
          <w:p w:rsidR="0078634A" w:rsidRDefault="0078634A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78634A" w:rsidRDefault="001B34DB" w:rsidP="00B845A0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15.3.2023</w:t>
            </w:r>
          </w:p>
        </w:tc>
        <w:tc>
          <w:tcPr>
            <w:tcW w:w="4148" w:type="dxa"/>
            <w:shd w:val="clear" w:color="auto" w:fill="FFFFFF" w:themeFill="background1"/>
          </w:tcPr>
          <w:p w:rsidR="0078634A" w:rsidRDefault="0078634A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78634A" w:rsidRDefault="001B34DB" w:rsidP="00B845A0">
            <w:pPr>
              <w:jc w:val="center"/>
              <w:rPr>
                <w:rtl/>
              </w:rPr>
            </w:pPr>
            <w:r>
              <w:rPr>
                <w:rFonts w:cs="Arial" w:hint="cs"/>
                <w:rtl/>
              </w:rPr>
              <w:t>15.3.2023</w:t>
            </w: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5566FD" w:rsidRPr="00D07A45" w:rsidTr="0028264C">
        <w:trPr>
          <w:trHeight w:val="704"/>
        </w:trPr>
        <w:tc>
          <w:tcPr>
            <w:tcW w:w="4148" w:type="dxa"/>
            <w:shd w:val="clear" w:color="auto" w:fill="auto"/>
          </w:tcPr>
          <w:p w:rsidR="005566FD" w:rsidRPr="00990927" w:rsidRDefault="005566FD" w:rsidP="005566FD">
            <w:pPr>
              <w:jc w:val="center"/>
              <w:rPr>
                <w:rFonts w:ascii="Arial" w:hAnsi="Arial"/>
                <w:b/>
                <w:szCs w:val="24"/>
              </w:rPr>
            </w:pPr>
            <w:r w:rsidRPr="00990927">
              <w:rPr>
                <w:rFonts w:ascii="Arial" w:hAnsi="Arial" w:hint="cs"/>
                <w:b/>
                <w:szCs w:val="24"/>
                <w:rtl/>
              </w:rPr>
              <w:t>אייל</w:t>
            </w:r>
            <w:r w:rsidRPr="00990927">
              <w:rPr>
                <w:rFonts w:ascii="Arial" w:hAnsi="Arial"/>
                <w:b/>
                <w:szCs w:val="24"/>
                <w:rtl/>
              </w:rPr>
              <w:t xml:space="preserve"> </w:t>
            </w:r>
            <w:r w:rsidRPr="00990927">
              <w:rPr>
                <w:rFonts w:ascii="Arial" w:hAnsi="Arial" w:hint="cs"/>
                <w:b/>
                <w:szCs w:val="24"/>
                <w:rtl/>
              </w:rPr>
              <w:t>אוריאל</w:t>
            </w:r>
          </w:p>
        </w:tc>
        <w:tc>
          <w:tcPr>
            <w:tcW w:w="4148" w:type="dxa"/>
            <w:shd w:val="clear" w:color="auto" w:fill="auto"/>
          </w:tcPr>
          <w:p w:rsidR="005566FD" w:rsidRPr="0015552E" w:rsidRDefault="005566FD" w:rsidP="005566FD">
            <w:pPr>
              <w:jc w:val="center"/>
              <w:rPr>
                <w:rFonts w:ascii="Arial" w:hAnsi="Arial"/>
                <w:b/>
                <w:highlight w:val="yellow"/>
              </w:rPr>
            </w:pPr>
            <w:r w:rsidRPr="003E5CAB">
              <w:rPr>
                <w:rFonts w:ascii="Arial" w:hAnsi="Arial" w:hint="cs"/>
                <w:b/>
                <w:rtl/>
              </w:rPr>
              <w:t>037286531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DB1546" w:rsidRDefault="00DB1546" w:rsidP="00DB1546">
      <w:pPr>
        <w:spacing w:after="0" w:line="240" w:lineRule="auto"/>
        <w:rPr>
          <w:rFonts w:ascii="Arial" w:hAnsi="Arial" w:cs="Arial"/>
          <w:b/>
          <w:bCs/>
        </w:rPr>
      </w:pPr>
      <w:r w:rsidRPr="0027378C">
        <w:rPr>
          <w:rFonts w:ascii="Arial" w:hAnsi="Arial" w:cs="Arial" w:hint="cs"/>
          <w:b/>
          <w:bCs/>
          <w:u w:val="single"/>
          <w:rtl/>
        </w:rPr>
        <w:t>נימוקים לבקשה</w:t>
      </w:r>
      <w:r>
        <w:rPr>
          <w:rFonts w:ascii="Arial" w:hAnsi="Arial" w:cs="Arial" w:hint="cs"/>
          <w:b/>
          <w:bCs/>
          <w:rtl/>
        </w:rPr>
        <w:t xml:space="preserve"> :</w:t>
      </w:r>
    </w:p>
    <w:p w:rsidR="008D0E8B" w:rsidRDefault="005566FD" w:rsidP="005566FD">
      <w:pPr>
        <w:rPr>
          <w:rFonts w:ascii="Arial" w:hAnsi="Arial" w:cs="Arial"/>
          <w:b/>
          <w:bCs/>
          <w:rtl/>
        </w:rPr>
      </w:pPr>
      <w:r w:rsidRPr="005566FD">
        <w:rPr>
          <w:rFonts w:ascii="Arial" w:eastAsia="Times New Roman" w:hAnsi="Arial" w:cs="Arial"/>
          <w:b/>
          <w:rtl/>
          <w:lang w:eastAsia="he-IL"/>
        </w:rPr>
        <w:t>מהות ההתקשרות הינה: מופע חצו</w:t>
      </w:r>
      <w:r w:rsidR="00F71904">
        <w:rPr>
          <w:rFonts w:ascii="Arial" w:eastAsia="Times New Roman" w:hAnsi="Arial" w:cs="Arial" w:hint="cs"/>
          <w:b/>
          <w:rtl/>
          <w:lang w:eastAsia="he-IL"/>
        </w:rPr>
        <w:t>צ</w:t>
      </w:r>
      <w:r w:rsidRPr="005566FD">
        <w:rPr>
          <w:rFonts w:ascii="Arial" w:eastAsia="Times New Roman" w:hAnsi="Arial" w:cs="Arial"/>
          <w:b/>
          <w:rtl/>
          <w:lang w:eastAsia="he-IL"/>
        </w:rPr>
        <w:t>רן אייל אוריאל במסגרת הרמת כוסית לחג הפסח ויום גיוון תעסוקתי.</w:t>
      </w:r>
      <w:r w:rsidR="00E92848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5566FD">
        <w:rPr>
          <w:rFonts w:ascii="Arial" w:eastAsia="Times New Roman" w:hAnsi="Arial" w:cs="Arial"/>
          <w:b/>
          <w:rtl/>
          <w:lang w:eastAsia="he-IL"/>
        </w:rPr>
        <w:t>אייל אוריאל – חצוצרן. טקס הרמת כוסית לחג הכולל בתוכו את יום הגיוון התעסוקתי. רצוננו להזמ</w:t>
      </w:r>
      <w:bookmarkStart w:id="0" w:name="_GoBack"/>
      <w:bookmarkEnd w:id="0"/>
      <w:r w:rsidRPr="005566FD">
        <w:rPr>
          <w:rFonts w:ascii="Arial" w:eastAsia="Times New Roman" w:hAnsi="Arial" w:cs="Arial"/>
          <w:b/>
          <w:rtl/>
          <w:lang w:eastAsia="he-IL"/>
        </w:rPr>
        <w:t>ין את החצוצרן אייל אוריאל להופיע בטקס הנ"ל כמופע אורח.</w:t>
      </w:r>
    </w:p>
    <w:sectPr w:rsidR="008D0E8B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71EC0"/>
    <w:rsid w:val="00087C46"/>
    <w:rsid w:val="000A2627"/>
    <w:rsid w:val="000B0AAB"/>
    <w:rsid w:val="000C0181"/>
    <w:rsid w:val="000D5063"/>
    <w:rsid w:val="000F0A2E"/>
    <w:rsid w:val="000F18EF"/>
    <w:rsid w:val="001104AC"/>
    <w:rsid w:val="0011371B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B34DB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3C03"/>
    <w:rsid w:val="00253F79"/>
    <w:rsid w:val="00261B8D"/>
    <w:rsid w:val="0027378C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13E32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05481"/>
    <w:rsid w:val="004157BF"/>
    <w:rsid w:val="00425263"/>
    <w:rsid w:val="00435302"/>
    <w:rsid w:val="00435750"/>
    <w:rsid w:val="004724BE"/>
    <w:rsid w:val="0048472A"/>
    <w:rsid w:val="00491BDF"/>
    <w:rsid w:val="004A0FAA"/>
    <w:rsid w:val="004B2824"/>
    <w:rsid w:val="004B5072"/>
    <w:rsid w:val="004B7C7B"/>
    <w:rsid w:val="004C2DCE"/>
    <w:rsid w:val="004D04C7"/>
    <w:rsid w:val="004D1F7A"/>
    <w:rsid w:val="004F2BF6"/>
    <w:rsid w:val="00517240"/>
    <w:rsid w:val="00517934"/>
    <w:rsid w:val="00543CEA"/>
    <w:rsid w:val="0054448D"/>
    <w:rsid w:val="005566FD"/>
    <w:rsid w:val="00557689"/>
    <w:rsid w:val="0057420C"/>
    <w:rsid w:val="0058329A"/>
    <w:rsid w:val="0058764B"/>
    <w:rsid w:val="0059202C"/>
    <w:rsid w:val="005965BB"/>
    <w:rsid w:val="005A744A"/>
    <w:rsid w:val="005C03D6"/>
    <w:rsid w:val="005D255D"/>
    <w:rsid w:val="005E0812"/>
    <w:rsid w:val="005F6DA5"/>
    <w:rsid w:val="00601BD7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D7EF2"/>
    <w:rsid w:val="006F6BC4"/>
    <w:rsid w:val="00700727"/>
    <w:rsid w:val="00703BEC"/>
    <w:rsid w:val="0070762E"/>
    <w:rsid w:val="0074069B"/>
    <w:rsid w:val="00762F10"/>
    <w:rsid w:val="00763E3F"/>
    <w:rsid w:val="00770FA7"/>
    <w:rsid w:val="0077652E"/>
    <w:rsid w:val="0078634A"/>
    <w:rsid w:val="007A1DF6"/>
    <w:rsid w:val="007B1B0D"/>
    <w:rsid w:val="007B55A1"/>
    <w:rsid w:val="007D1243"/>
    <w:rsid w:val="007D1CCD"/>
    <w:rsid w:val="007D61E0"/>
    <w:rsid w:val="007F512F"/>
    <w:rsid w:val="008147FE"/>
    <w:rsid w:val="008167B6"/>
    <w:rsid w:val="008220F6"/>
    <w:rsid w:val="00831EFF"/>
    <w:rsid w:val="00845C1C"/>
    <w:rsid w:val="008658AD"/>
    <w:rsid w:val="00877A55"/>
    <w:rsid w:val="00880C1B"/>
    <w:rsid w:val="00883B36"/>
    <w:rsid w:val="00884DE4"/>
    <w:rsid w:val="00890569"/>
    <w:rsid w:val="00891B15"/>
    <w:rsid w:val="008A09C1"/>
    <w:rsid w:val="008A5588"/>
    <w:rsid w:val="008C0192"/>
    <w:rsid w:val="008C36F0"/>
    <w:rsid w:val="008D0E8B"/>
    <w:rsid w:val="008D74FB"/>
    <w:rsid w:val="008F7353"/>
    <w:rsid w:val="0093602B"/>
    <w:rsid w:val="009548F3"/>
    <w:rsid w:val="0095595F"/>
    <w:rsid w:val="00963EEC"/>
    <w:rsid w:val="00990927"/>
    <w:rsid w:val="00990A46"/>
    <w:rsid w:val="0099525D"/>
    <w:rsid w:val="009A389B"/>
    <w:rsid w:val="009A733D"/>
    <w:rsid w:val="009D650C"/>
    <w:rsid w:val="009E5A8A"/>
    <w:rsid w:val="00A069C0"/>
    <w:rsid w:val="00A07A8E"/>
    <w:rsid w:val="00A164CB"/>
    <w:rsid w:val="00A17B40"/>
    <w:rsid w:val="00A33809"/>
    <w:rsid w:val="00A80968"/>
    <w:rsid w:val="00A858B4"/>
    <w:rsid w:val="00AB314F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7887"/>
    <w:rsid w:val="00BB44B6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1546"/>
    <w:rsid w:val="00DB61DF"/>
    <w:rsid w:val="00DC7974"/>
    <w:rsid w:val="00DD42D0"/>
    <w:rsid w:val="00DF5059"/>
    <w:rsid w:val="00DF67DD"/>
    <w:rsid w:val="00E04ECF"/>
    <w:rsid w:val="00E370BE"/>
    <w:rsid w:val="00E40162"/>
    <w:rsid w:val="00E45407"/>
    <w:rsid w:val="00E7616C"/>
    <w:rsid w:val="00E84E64"/>
    <w:rsid w:val="00E90788"/>
    <w:rsid w:val="00E92848"/>
    <w:rsid w:val="00E9517E"/>
    <w:rsid w:val="00EA345F"/>
    <w:rsid w:val="00EC32FC"/>
    <w:rsid w:val="00EF07CE"/>
    <w:rsid w:val="00EF1E2C"/>
    <w:rsid w:val="00F42384"/>
    <w:rsid w:val="00F6640D"/>
    <w:rsid w:val="00F71904"/>
    <w:rsid w:val="00F75819"/>
    <w:rsid w:val="00F77437"/>
    <w:rsid w:val="00F90AF9"/>
    <w:rsid w:val="00FC1B4A"/>
    <w:rsid w:val="00FD3B46"/>
    <w:rsid w:val="00FD6AE6"/>
    <w:rsid w:val="00FE0E9B"/>
    <w:rsid w:val="00FF3561"/>
    <w:rsid w:val="00FF3AA8"/>
    <w:rsid w:val="00FF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."/>
  <w:listSeparator w:val=","/>
  <w14:docId w14:val="10CA2541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78607-663C-478E-9A7A-418F13D44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132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9</cp:revision>
  <cp:lastPrinted>2019-02-12T10:06:00Z</cp:lastPrinted>
  <dcterms:created xsi:type="dcterms:W3CDTF">2023-02-08T12:52:00Z</dcterms:created>
  <dcterms:modified xsi:type="dcterms:W3CDTF">2023-02-14T14:23:00Z</dcterms:modified>
</cp:coreProperties>
</file>